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51" w:rsidRDefault="00523D51" w:rsidP="00523D51">
      <w:pPr>
        <w:spacing w:after="0"/>
        <w:jc w:val="center"/>
        <w:rPr>
          <w:rFonts w:ascii="Calibri" w:eastAsia="Calibri" w:hAnsi="Calibri" w:cs="Calibri"/>
          <w:color w:val="000000"/>
          <w:sz w:val="28"/>
        </w:rPr>
      </w:pPr>
      <w:r>
        <w:rPr>
          <w:rFonts w:ascii="Calibri" w:eastAsia="Calibri" w:hAnsi="Calibri" w:cs="Calibri"/>
          <w:noProof/>
          <w:color w:val="000000"/>
        </w:rPr>
        <w:drawing>
          <wp:inline distT="0" distB="0" distL="0" distR="0" wp14:anchorId="5BF06F78" wp14:editId="31F135D9">
            <wp:extent cx="2365258" cy="514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676" cy="525026"/>
                    </a:xfrm>
                    <a:prstGeom prst="rect">
                      <a:avLst/>
                    </a:prstGeom>
                  </pic:spPr>
                </pic:pic>
              </a:graphicData>
            </a:graphic>
          </wp:inline>
        </w:drawing>
      </w:r>
    </w:p>
    <w:p w:rsidR="00523D51" w:rsidRPr="008F70AF" w:rsidRDefault="00523D51" w:rsidP="00523D51">
      <w:pPr>
        <w:spacing w:after="0"/>
        <w:jc w:val="center"/>
        <w:rPr>
          <w:rFonts w:ascii="Calibri" w:eastAsia="Calibri" w:hAnsi="Calibri" w:cs="Calibri"/>
          <w:color w:val="000000"/>
        </w:rPr>
      </w:pPr>
    </w:p>
    <w:p w:rsidR="00523D51" w:rsidRPr="0097771D" w:rsidRDefault="00523D51" w:rsidP="00523D51">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523D51" w:rsidRPr="00576241" w:rsidRDefault="00523D51" w:rsidP="00523D51">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DAB84DA" wp14:editId="08144975">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CB4726C"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523D51" w:rsidRPr="008F70AF" w:rsidRDefault="00523D51" w:rsidP="00523D51">
      <w:pPr>
        <w:spacing w:after="0"/>
        <w:rPr>
          <w:rFonts w:eastAsia="Calibri" w:cstheme="minorHAnsi"/>
          <w:color w:val="000000"/>
        </w:rPr>
      </w:pPr>
      <w:r w:rsidRPr="008F70AF">
        <w:rPr>
          <w:rFonts w:eastAsia="Verdana" w:cstheme="minorHAnsi"/>
          <w:color w:val="000000"/>
        </w:rPr>
        <w:t xml:space="preserve"> </w:t>
      </w:r>
    </w:p>
    <w:p w:rsidR="00523D51" w:rsidRDefault="003B0EB1" w:rsidP="00523D51">
      <w:pPr>
        <w:spacing w:after="0"/>
        <w:rPr>
          <w:rFonts w:ascii="Calibri" w:eastAsia="Calibri" w:hAnsi="Calibri" w:cs="Calibri"/>
          <w:color w:val="000000"/>
          <w:sz w:val="28"/>
        </w:rPr>
      </w:pPr>
      <w:r>
        <w:rPr>
          <w:rFonts w:ascii="Calibri" w:eastAsia="Calibri" w:hAnsi="Calibri" w:cs="Calibri"/>
          <w:color w:val="000000"/>
        </w:rPr>
        <w:t>September 9, 2019</w:t>
      </w:r>
    </w:p>
    <w:p w:rsidR="00523D51" w:rsidRPr="008F70AF" w:rsidRDefault="00523D51" w:rsidP="00523D51">
      <w:pPr>
        <w:spacing w:after="0"/>
        <w:rPr>
          <w:rFonts w:ascii="Calibri" w:eastAsia="Calibri" w:hAnsi="Calibri" w:cs="Calibri"/>
          <w:color w:val="000000"/>
        </w:rPr>
      </w:pPr>
    </w:p>
    <w:p w:rsidR="00523D51" w:rsidRPr="00576241" w:rsidRDefault="00523D51" w:rsidP="00523D5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523D51" w:rsidRDefault="00523D51" w:rsidP="00523D51">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 xml:space="preserve">Jennifer Miller </w:t>
      </w:r>
    </w:p>
    <w:p w:rsidR="00523D51" w:rsidRPr="00576241" w:rsidRDefault="00523D51" w:rsidP="00523D5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r w:rsidRPr="00576241">
        <w:rPr>
          <w:rFonts w:ascii="Garamond" w:eastAsia="Garamond" w:hAnsi="Garamond" w:cs="Garamond"/>
          <w:color w:val="000000"/>
          <w:sz w:val="26"/>
        </w:rPr>
        <w:t xml:space="preserve"> </w:t>
      </w:r>
    </w:p>
    <w:p w:rsidR="00523D51" w:rsidRDefault="00523D51" w:rsidP="00523D51">
      <w:pPr>
        <w:spacing w:after="11" w:line="249" w:lineRule="auto"/>
        <w:ind w:left="-5" w:right="3103" w:hanging="10"/>
        <w:rPr>
          <w:rFonts w:ascii="Garamond" w:eastAsia="Garamond" w:hAnsi="Garamond" w:cs="Garamond"/>
          <w:color w:val="000000"/>
          <w:sz w:val="26"/>
        </w:rPr>
      </w:pPr>
      <w:r w:rsidRPr="00576241">
        <w:rPr>
          <w:rFonts w:ascii="Garamond" w:eastAsia="Garamond" w:hAnsi="Garamond" w:cs="Garamond"/>
          <w:color w:val="000000"/>
          <w:sz w:val="26"/>
        </w:rPr>
        <w:t>St. Mary Catholic Schools</w:t>
      </w:r>
    </w:p>
    <w:p w:rsidR="00523D51" w:rsidRPr="00576241" w:rsidRDefault="00523D51" w:rsidP="00523D5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523D51" w:rsidRPr="00576241" w:rsidRDefault="00523D51" w:rsidP="00523D5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6" w:history="1">
        <w:r w:rsidRPr="0097771D">
          <w:rPr>
            <w:rStyle w:val="Hyperlink"/>
            <w:rFonts w:ascii="Calibri" w:eastAsia="Calibri" w:hAnsi="Calibri" w:cs="Calibri"/>
          </w:rPr>
          <w:t>mailto:jmiller@smcatholicschools.org</w:t>
        </w:r>
      </w:hyperlink>
    </w:p>
    <w:p w:rsidR="00523D51" w:rsidRPr="00576241" w:rsidRDefault="00523D51" w:rsidP="00523D51">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23D51" w:rsidRPr="00576241" w:rsidRDefault="00523D51" w:rsidP="00523D5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23D51" w:rsidRPr="00576241" w:rsidRDefault="00523D51" w:rsidP="00523D5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3B0EB1" w:rsidRPr="003B0EB1" w:rsidRDefault="003B0EB1" w:rsidP="003B0EB1">
      <w:pPr>
        <w:keepNext/>
        <w:keepLines/>
        <w:spacing w:after="0"/>
        <w:jc w:val="center"/>
        <w:outlineLvl w:val="0"/>
        <w:rPr>
          <w:rFonts w:ascii="Calibri" w:eastAsia="Calibri" w:hAnsi="Calibri" w:cs="Calibri"/>
          <w:b/>
          <w:bCs/>
          <w:color w:val="000000"/>
          <w:sz w:val="28"/>
        </w:rPr>
      </w:pPr>
      <w:r>
        <w:rPr>
          <w:rFonts w:ascii="Calibri" w:eastAsia="Calibri" w:hAnsi="Calibri" w:cs="Calibri"/>
          <w:b/>
          <w:bCs/>
          <w:color w:val="000000"/>
          <w:sz w:val="28"/>
        </w:rPr>
        <w:t>SMC</w:t>
      </w:r>
      <w:r w:rsidR="000E77F0">
        <w:rPr>
          <w:rFonts w:ascii="Calibri" w:eastAsia="Calibri" w:hAnsi="Calibri" w:cs="Calibri"/>
          <w:b/>
          <w:bCs/>
          <w:color w:val="000000"/>
          <w:sz w:val="28"/>
        </w:rPr>
        <w:t>H</w:t>
      </w:r>
      <w:bookmarkStart w:id="0" w:name="_GoBack"/>
      <w:bookmarkEnd w:id="0"/>
      <w:r>
        <w:rPr>
          <w:rFonts w:ascii="Calibri" w:eastAsia="Calibri" w:hAnsi="Calibri" w:cs="Calibri"/>
          <w:b/>
          <w:bCs/>
          <w:color w:val="000000"/>
          <w:sz w:val="28"/>
        </w:rPr>
        <w:t>S Approved for Global</w:t>
      </w:r>
      <w:r w:rsidRPr="003B0EB1">
        <w:rPr>
          <w:rFonts w:ascii="Calibri" w:eastAsia="Calibri" w:hAnsi="Calibri" w:cs="Calibri"/>
          <w:b/>
          <w:bCs/>
          <w:color w:val="000000"/>
          <w:sz w:val="28"/>
        </w:rPr>
        <w:t xml:space="preserve"> </w:t>
      </w:r>
      <w:r>
        <w:rPr>
          <w:rFonts w:ascii="Calibri" w:eastAsia="Calibri" w:hAnsi="Calibri" w:cs="Calibri"/>
          <w:b/>
          <w:bCs/>
          <w:color w:val="000000"/>
          <w:sz w:val="28"/>
        </w:rPr>
        <w:t>Education Achievement</w:t>
      </w:r>
      <w:r w:rsidRPr="003B0EB1">
        <w:rPr>
          <w:rFonts w:ascii="Calibri" w:eastAsia="Calibri" w:hAnsi="Calibri" w:cs="Calibri"/>
          <w:b/>
          <w:bCs/>
          <w:color w:val="000000"/>
          <w:sz w:val="28"/>
        </w:rPr>
        <w:t xml:space="preserve"> </w:t>
      </w:r>
      <w:r>
        <w:rPr>
          <w:rFonts w:ascii="Calibri" w:eastAsia="Calibri" w:hAnsi="Calibri" w:cs="Calibri"/>
          <w:b/>
          <w:bCs/>
          <w:color w:val="000000"/>
          <w:sz w:val="28"/>
        </w:rPr>
        <w:t>Certification Program</w:t>
      </w:r>
    </w:p>
    <w:p w:rsidR="00523D51" w:rsidRPr="008F70AF" w:rsidRDefault="00523D51" w:rsidP="00523D51">
      <w:pPr>
        <w:keepNext/>
        <w:keepLines/>
        <w:spacing w:after="0"/>
        <w:jc w:val="center"/>
        <w:outlineLvl w:val="0"/>
        <w:rPr>
          <w:rFonts w:ascii="Calibri" w:eastAsia="Calibri" w:hAnsi="Calibri" w:cs="Calibri"/>
          <w:b/>
          <w:color w:val="000000"/>
        </w:rPr>
      </w:pPr>
    </w:p>
    <w:p w:rsidR="003B0EB1" w:rsidRPr="003B0EB1" w:rsidRDefault="003B0EB1" w:rsidP="003B0EB1">
      <w:pPr>
        <w:rPr>
          <w:rFonts w:cstheme="minorHAnsi"/>
        </w:rPr>
      </w:pPr>
      <w:r w:rsidRPr="00BD6534">
        <w:rPr>
          <w:rFonts w:cstheme="minorHAnsi"/>
        </w:rPr>
        <w:t xml:space="preserve">NEENAH/MENASHA: </w:t>
      </w:r>
      <w:r>
        <w:t>St. Mary Catholic High School (</w:t>
      </w:r>
      <w:r w:rsidRPr="003B0EB1">
        <w:t>SMC</w:t>
      </w:r>
      <w:r>
        <w:t>H</w:t>
      </w:r>
      <w:r w:rsidRPr="003B0EB1">
        <w:t>S</w:t>
      </w:r>
      <w:r>
        <w:t>)</w:t>
      </w:r>
      <w:r w:rsidRPr="003B0EB1">
        <w:t xml:space="preserve"> </w:t>
      </w:r>
      <w:proofErr w:type="gramStart"/>
      <w:r w:rsidRPr="003B0EB1">
        <w:t>has been approved</w:t>
      </w:r>
      <w:proofErr w:type="gramEnd"/>
      <w:r w:rsidRPr="003B0EB1">
        <w:t xml:space="preserve"> for the Glob</w:t>
      </w:r>
      <w:r>
        <w:t xml:space="preserve">al Scholars Certificate (GEAC) Program. </w:t>
      </w:r>
      <w:r w:rsidRPr="003B0EB1">
        <w:t xml:space="preserve">This </w:t>
      </w:r>
      <w:r>
        <w:t>program</w:t>
      </w:r>
      <w:r w:rsidRPr="003B0EB1">
        <w:t xml:space="preserve"> ensures that students and staff are engaged in learning and supporting meaningful development of global competence. It promotes international leaning, global awareness, and cross-cultural connections across Wisconsin.</w:t>
      </w:r>
    </w:p>
    <w:p w:rsidR="003B0EB1" w:rsidRPr="003B0EB1" w:rsidRDefault="003B0EB1" w:rsidP="003B0EB1">
      <w:pPr>
        <w:pStyle w:val="NoSpacing"/>
      </w:pPr>
      <w:r w:rsidRPr="003B0EB1">
        <w:t xml:space="preserve">The </w:t>
      </w:r>
      <w:r>
        <w:t>GEAC</w:t>
      </w:r>
      <w:r w:rsidRPr="003B0EB1">
        <w:t xml:space="preserve"> is offered to St. Mary Catholic High School students who have demonstrated a strong interest in global citizenship by successfully completing a global education curriculum and engaging in co-curricular activities and experiences that foster the development of global competencies.</w:t>
      </w:r>
    </w:p>
    <w:p w:rsidR="003B0EB1" w:rsidRPr="003B0EB1" w:rsidRDefault="003B0EB1" w:rsidP="003B0EB1">
      <w:pPr>
        <w:pStyle w:val="NoSpacing"/>
      </w:pPr>
      <w:r w:rsidRPr="003B0EB1">
        <w:t>The Wisconsin Global Education Achievement Certificate:</w:t>
      </w:r>
    </w:p>
    <w:p w:rsidR="003B0EB1" w:rsidRPr="003B0EB1" w:rsidRDefault="003B0EB1" w:rsidP="003B0EB1">
      <w:pPr>
        <w:pStyle w:val="NoSpacing"/>
        <w:numPr>
          <w:ilvl w:val="0"/>
          <w:numId w:val="1"/>
        </w:numPr>
      </w:pPr>
      <w:r w:rsidRPr="003B0EB1">
        <w:t xml:space="preserve">focuses and validates the excellent global education learning opportunities already in place </w:t>
      </w:r>
      <w:r>
        <w:t>at SMCHS</w:t>
      </w:r>
    </w:p>
    <w:p w:rsidR="003B0EB1" w:rsidRPr="003B0EB1" w:rsidRDefault="003B0EB1" w:rsidP="003B0EB1">
      <w:pPr>
        <w:pStyle w:val="NoSpacing"/>
        <w:numPr>
          <w:ilvl w:val="0"/>
          <w:numId w:val="1"/>
        </w:numPr>
      </w:pPr>
      <w:r w:rsidRPr="003B0EB1">
        <w:t>encourages students to enroll in classes with global content in the ar</w:t>
      </w:r>
      <w:r>
        <w:t>ts, sciences and humanities</w:t>
      </w:r>
    </w:p>
    <w:p w:rsidR="003B0EB1" w:rsidRPr="003B0EB1" w:rsidRDefault="003B0EB1" w:rsidP="003B0EB1">
      <w:pPr>
        <w:pStyle w:val="NoSpacing"/>
        <w:numPr>
          <w:ilvl w:val="0"/>
          <w:numId w:val="1"/>
        </w:numPr>
      </w:pPr>
      <w:r w:rsidRPr="003B0EB1">
        <w:t>prepares globally competent students who are caree</w:t>
      </w:r>
      <w:r w:rsidR="00221A8D">
        <w:t>r ready in Wisconsin and beyond</w:t>
      </w:r>
    </w:p>
    <w:p w:rsidR="003B0EB1" w:rsidRDefault="003B0EB1" w:rsidP="003B0EB1">
      <w:pPr>
        <w:pStyle w:val="NoSpacing"/>
      </w:pPr>
    </w:p>
    <w:p w:rsidR="003B0EB1" w:rsidRPr="003B0EB1" w:rsidRDefault="003B0EB1" w:rsidP="003B0EB1">
      <w:pPr>
        <w:pStyle w:val="NoSpacing"/>
        <w:rPr>
          <w:b/>
        </w:rPr>
      </w:pPr>
      <w:r w:rsidRPr="003B0EB1">
        <w:rPr>
          <w:b/>
        </w:rPr>
        <w:t xml:space="preserve">To earn the GEAC at St. Mary Catholic High School, students must submit a portfolio with evidence </w:t>
      </w:r>
      <w:proofErr w:type="gramStart"/>
      <w:r w:rsidRPr="003B0EB1">
        <w:rPr>
          <w:b/>
        </w:rPr>
        <w:t>of</w:t>
      </w:r>
      <w:proofErr w:type="gramEnd"/>
      <w:r w:rsidRPr="003B0EB1">
        <w:rPr>
          <w:b/>
        </w:rPr>
        <w:t>:</w:t>
      </w:r>
    </w:p>
    <w:p w:rsidR="003B0EB1" w:rsidRPr="003B0EB1" w:rsidRDefault="003B0EB1" w:rsidP="003B0EB1">
      <w:pPr>
        <w:pStyle w:val="NoSpacing"/>
        <w:numPr>
          <w:ilvl w:val="0"/>
          <w:numId w:val="2"/>
        </w:numPr>
      </w:pPr>
      <w:r w:rsidRPr="003B0EB1">
        <w:t>4 HS credits of one world language</w:t>
      </w:r>
    </w:p>
    <w:p w:rsidR="003B0EB1" w:rsidRPr="003B0EB1" w:rsidRDefault="003B0EB1" w:rsidP="003B0EB1">
      <w:pPr>
        <w:pStyle w:val="NoSpacing"/>
        <w:numPr>
          <w:ilvl w:val="0"/>
          <w:numId w:val="2"/>
        </w:numPr>
      </w:pPr>
      <w:r w:rsidRPr="003B0EB1">
        <w:t>4 credits of coursework with a global focus (from approved list or approved by GEAC committee)</w:t>
      </w:r>
    </w:p>
    <w:p w:rsidR="003B0EB1" w:rsidRPr="003B0EB1" w:rsidRDefault="003B0EB1" w:rsidP="003B0EB1">
      <w:pPr>
        <w:pStyle w:val="NoSpacing"/>
        <w:numPr>
          <w:ilvl w:val="0"/>
          <w:numId w:val="2"/>
        </w:numPr>
      </w:pPr>
      <w:r w:rsidRPr="003B0EB1">
        <w:t>4 co-curricular activities or cultural events with a global focus</w:t>
      </w:r>
    </w:p>
    <w:p w:rsidR="003B0EB1" w:rsidRPr="003B0EB1" w:rsidRDefault="003B0EB1" w:rsidP="003B0EB1">
      <w:pPr>
        <w:pStyle w:val="NoSpacing"/>
        <w:numPr>
          <w:ilvl w:val="0"/>
          <w:numId w:val="2"/>
        </w:numPr>
      </w:pPr>
      <w:r w:rsidRPr="003B0EB1">
        <w:t>8 Cultural Literacy reflections (eight works of international /cultural media, incl. at least 4 books)</w:t>
      </w:r>
    </w:p>
    <w:p w:rsidR="003B0EB1" w:rsidRPr="003B0EB1" w:rsidRDefault="003B0EB1" w:rsidP="003B0EB1">
      <w:pPr>
        <w:pStyle w:val="NoSpacing"/>
        <w:numPr>
          <w:ilvl w:val="0"/>
          <w:numId w:val="2"/>
        </w:numPr>
      </w:pPr>
      <w:r w:rsidRPr="003B0EB1">
        <w:t>Global service learning project (minimum of 20 hours)</w:t>
      </w:r>
    </w:p>
    <w:p w:rsidR="00523D51" w:rsidRPr="00BD6534" w:rsidRDefault="00523D51" w:rsidP="00523D51">
      <w:pPr>
        <w:pStyle w:val="NoSpacing"/>
        <w:rPr>
          <w:rFonts w:cstheme="minorHAnsi"/>
        </w:rPr>
      </w:pPr>
    </w:p>
    <w:p w:rsidR="00523D51" w:rsidRDefault="00523D51" w:rsidP="00523D51">
      <w:pPr>
        <w:rPr>
          <w:rFonts w:cstheme="minorHAnsi"/>
        </w:rPr>
      </w:pPr>
      <w:r>
        <w:rPr>
          <w:rFonts w:cstheme="minorHAnsi"/>
          <w:b/>
        </w:rPr>
        <w:t>St. Mary Catholic High School</w:t>
      </w:r>
      <w:r>
        <w:rPr>
          <w:rFonts w:cstheme="minorHAnsi"/>
        </w:rPr>
        <w:t xml:space="preserve"> (SMCHS), a regional high school located in Fox Crossing, Wisconsin, is part of </w:t>
      </w:r>
      <w:hyperlink r:id="rId7" w:history="1">
        <w:r w:rsidRPr="000F500B">
          <w:rPr>
            <w:rStyle w:val="Hyperlink"/>
            <w:rFonts w:cstheme="minorHAnsi"/>
          </w:rPr>
          <w:t>St. Mary Catholic Schools (SMCS)</w:t>
        </w:r>
      </w:hyperlink>
      <w:r>
        <w:rPr>
          <w:rFonts w:cstheme="minorHAnsi"/>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90047E" w:rsidRDefault="0090047E"/>
    <w:sectPr w:rsidR="0090047E" w:rsidSect="003B0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293"/>
    <w:multiLevelType w:val="hybridMultilevel"/>
    <w:tmpl w:val="BEF6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C07040"/>
    <w:multiLevelType w:val="hybridMultilevel"/>
    <w:tmpl w:val="3366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1"/>
    <w:rsid w:val="000E77F0"/>
    <w:rsid w:val="00221A8D"/>
    <w:rsid w:val="002802C5"/>
    <w:rsid w:val="003B0EB1"/>
    <w:rsid w:val="004609A0"/>
    <w:rsid w:val="00523D51"/>
    <w:rsid w:val="0090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B855"/>
  <w15:chartTrackingRefBased/>
  <w15:docId w15:val="{2C472A93-E7FE-46C9-9DF8-BDD9621C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51"/>
    <w:rPr>
      <w:color w:val="0563C1" w:themeColor="hyperlink"/>
      <w:u w:val="single"/>
    </w:rPr>
  </w:style>
  <w:style w:type="paragraph" w:styleId="NoSpacing">
    <w:name w:val="No Spacing"/>
    <w:uiPriority w:val="1"/>
    <w:qFormat/>
    <w:rsid w:val="00523D51"/>
    <w:pPr>
      <w:spacing w:after="0" w:line="240" w:lineRule="auto"/>
    </w:pPr>
  </w:style>
  <w:style w:type="paragraph" w:styleId="BalloonText">
    <w:name w:val="Balloon Text"/>
    <w:basedOn w:val="Normal"/>
    <w:link w:val="BalloonTextChar"/>
    <w:uiPriority w:val="99"/>
    <w:semiHidden/>
    <w:unhideWhenUsed/>
    <w:rsid w:val="0046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863">
      <w:bodyDiv w:val="1"/>
      <w:marLeft w:val="0"/>
      <w:marRight w:val="0"/>
      <w:marTop w:val="0"/>
      <w:marBottom w:val="0"/>
      <w:divBdr>
        <w:top w:val="none" w:sz="0" w:space="0" w:color="auto"/>
        <w:left w:val="none" w:sz="0" w:space="0" w:color="auto"/>
        <w:bottom w:val="none" w:sz="0" w:space="0" w:color="auto"/>
        <w:right w:val="none" w:sz="0" w:space="0" w:color="auto"/>
      </w:divBdr>
    </w:div>
    <w:div w:id="177082640">
      <w:bodyDiv w:val="1"/>
      <w:marLeft w:val="0"/>
      <w:marRight w:val="0"/>
      <w:marTop w:val="0"/>
      <w:marBottom w:val="0"/>
      <w:divBdr>
        <w:top w:val="none" w:sz="0" w:space="0" w:color="auto"/>
        <w:left w:val="none" w:sz="0" w:space="0" w:color="auto"/>
        <w:bottom w:val="none" w:sz="0" w:space="0" w:color="auto"/>
        <w:right w:val="none" w:sz="0" w:space="0" w:color="auto"/>
      </w:divBdr>
    </w:div>
    <w:div w:id="550465176">
      <w:bodyDiv w:val="1"/>
      <w:marLeft w:val="0"/>
      <w:marRight w:val="0"/>
      <w:marTop w:val="0"/>
      <w:marBottom w:val="0"/>
      <w:divBdr>
        <w:top w:val="none" w:sz="0" w:space="0" w:color="auto"/>
        <w:left w:val="none" w:sz="0" w:space="0" w:color="auto"/>
        <w:bottom w:val="none" w:sz="0" w:space="0" w:color="auto"/>
        <w:right w:val="none" w:sz="0" w:space="0" w:color="auto"/>
      </w:divBdr>
    </w:div>
    <w:div w:id="1450394802">
      <w:bodyDiv w:val="1"/>
      <w:marLeft w:val="0"/>
      <w:marRight w:val="0"/>
      <w:marTop w:val="0"/>
      <w:marBottom w:val="0"/>
      <w:divBdr>
        <w:top w:val="none" w:sz="0" w:space="0" w:color="auto"/>
        <w:left w:val="none" w:sz="0" w:space="0" w:color="auto"/>
        <w:bottom w:val="none" w:sz="0" w:space="0" w:color="auto"/>
        <w:right w:val="none" w:sz="0" w:space="0" w:color="auto"/>
      </w:divBdr>
    </w:div>
    <w:div w:id="15666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catholi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ller@smcatholic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2</cp:revision>
  <cp:lastPrinted>2019-08-29T17:08:00Z</cp:lastPrinted>
  <dcterms:created xsi:type="dcterms:W3CDTF">2019-09-09T19:59:00Z</dcterms:created>
  <dcterms:modified xsi:type="dcterms:W3CDTF">2019-09-09T19:59:00Z</dcterms:modified>
</cp:coreProperties>
</file>